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206851EA" w:rsidR="006B51FC" w:rsidRPr="008C5F46" w:rsidRDefault="00A05092" w:rsidP="00A05092">
      <w:pPr>
        <w:jc w:val="center"/>
        <w:rPr>
          <w:lang w:val="fr-FR"/>
        </w:rPr>
      </w:pPr>
      <w:r w:rsidRPr="00A05092"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1FDE9C3A" w:rsidR="006B51FC" w:rsidRDefault="006B51FC" w:rsidP="008C5F46">
      <w:pPr>
        <w:rPr>
          <w:lang w:val="fr-FR"/>
        </w:rPr>
      </w:pPr>
    </w:p>
    <w:p w14:paraId="3A1C2C58" w14:textId="14AEF891" w:rsidR="00A05092" w:rsidRDefault="00A05092" w:rsidP="008C5F46">
      <w:pPr>
        <w:rPr>
          <w:lang w:val="fr-FR"/>
        </w:rPr>
      </w:pPr>
    </w:p>
    <w:p w14:paraId="1782961D" w14:textId="73B1FFEB" w:rsidR="00A05092" w:rsidRDefault="00A05092" w:rsidP="008C5F46">
      <w:pPr>
        <w:rPr>
          <w:lang w:val="fr-FR"/>
        </w:rPr>
      </w:pPr>
    </w:p>
    <w:p w14:paraId="0EB3C898" w14:textId="77777777" w:rsidR="00A05092" w:rsidRPr="008C5F46" w:rsidRDefault="00A05092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976D39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10CB03" w14:textId="14F0464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AOO – 20250097</w:t>
            </w: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001000</w:t>
            </w:r>
          </w:p>
          <w:p w14:paraId="128B5121" w14:textId="0ED4AD80" w:rsidR="00A05092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thick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 xml:space="preserve">PRESTATIONS DE TRANSPORT D’ECHANTILLONS BIOLOGIQUES, PHARMACEUTIQUES ET DE PRODUITS SANGUINS LABILES POUR LES HOPITAUX HAINAUT-CAMBRESIS ET LE GCS SHAB </w:t>
            </w:r>
          </w:p>
          <w:p w14:paraId="66BF81B6" w14:textId="77777777" w:rsidR="00A05092" w:rsidRDefault="00A05092" w:rsidP="002A218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</w:p>
          <w:p w14:paraId="472A3806" w14:textId="701EF5C0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u w:val="single"/>
                <w:lang w:val="fr-FR"/>
              </w:rPr>
              <w:t>LOT N°1</w:t>
            </w:r>
          </w:p>
          <w:p w14:paraId="39E68D95" w14:textId="0F944BBD" w:rsidR="002A218E" w:rsidRPr="00A05092" w:rsidRDefault="00A05092" w:rsidP="00A05092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fr-FR"/>
              </w:rPr>
              <w:t>Tournées régulières : Prestation de transport d’échantillons biologiques pour le GCS SHAB et de produits sanguins labiles pour le Centre hospitalier de Denain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62ACBEFA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4866396" w:rsidR="009312D9" w:rsidRDefault="009312D9" w:rsidP="002A218E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6FAC9F89" w:rsidR="009312D9" w:rsidRDefault="009312D9" w:rsidP="00A05092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D71F092" w14:textId="083C0192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0114F770" w14:textId="1B2F0BAE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6DFC3A9" w14:textId="27D43DA9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2208171" w:rsidR="007B301D" w:rsidRPr="004B07C4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17E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0866D5DC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6D39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359DDF07" w:rsidR="007B301D" w:rsidRPr="004B07C4" w:rsidRDefault="00A05092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6D39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7CFA6275" w:rsidR="00DD5BD8" w:rsidRDefault="002A218E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639B2662" w14:textId="3020EC9A" w:rsidR="00A05092" w:rsidRDefault="00A05092" w:rsidP="00A05092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6D39">
        <w:rPr>
          <w:rFonts w:ascii="Arial" w:hAnsi="Arial" w:cs="Arial"/>
          <w:sz w:val="22"/>
          <w:lang w:val="fr-FR"/>
        </w:rPr>
        <w:instrText xml:space="preserve"> FORMCHECKBOX </w:instrText>
      </w:r>
      <w:r w:rsidR="00976D39">
        <w:rPr>
          <w:rFonts w:ascii="Arial" w:hAnsi="Arial" w:cs="Arial"/>
          <w:sz w:val="22"/>
        </w:rPr>
      </w:r>
      <w:r w:rsidR="00976D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2"/>
          <w:lang w:val="fr-FR"/>
        </w:rPr>
        <w:t>GCS SHAB</w:t>
      </w:r>
    </w:p>
    <w:p w14:paraId="0855DEDF" w14:textId="3B92E516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5CC66CD2" w:rsidR="007B301D" w:rsidRPr="004B07C4" w:rsidRDefault="002A218E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976D39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976D39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976D39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A05092" w:rsidRDefault="009312D9" w:rsidP="008C5F46">
            <w:pPr>
              <w:rPr>
                <w:sz w:val="1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976D39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77777777" w:rsidR="002F35B1" w:rsidRDefault="002F35B1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976D39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6D39">
              <w:rPr>
                <w:rFonts w:ascii="Arial" w:hAnsi="Arial" w:cs="Arial"/>
              </w:rPr>
            </w:r>
            <w:r w:rsidR="00976D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976D39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976D39">
        <w:rPr>
          <w:rFonts w:ascii="Arial" w:hAnsi="Arial" w:cs="Arial"/>
        </w:rPr>
      </w:r>
      <w:r w:rsidR="00976D3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7D07053B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1609E26" w14:textId="60BD5FE5" w:rsidR="00A05092" w:rsidRDefault="00A05092" w:rsidP="00A05092">
      <w:pPr>
        <w:rPr>
          <w:lang w:val="fr-FR"/>
        </w:rPr>
      </w:pPr>
    </w:p>
    <w:p w14:paraId="609623D0" w14:textId="77777777" w:rsidR="00A05092" w:rsidRDefault="00A05092" w:rsidP="00A05092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 Responsables physiques en charge du bon déroulement du contrat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 </w:t>
      </w:r>
    </w:p>
    <w:p w14:paraId="7AE8BF3F" w14:textId="77777777" w:rsidR="00A05092" w:rsidRDefault="00A05092" w:rsidP="00A05092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682"/>
        <w:gridCol w:w="2137"/>
        <w:gridCol w:w="2669"/>
      </w:tblGrid>
      <w:tr w:rsidR="00A05092" w14:paraId="123A7276" w14:textId="77777777" w:rsidTr="00A05092">
        <w:tc>
          <w:tcPr>
            <w:tcW w:w="4804" w:type="dxa"/>
            <w:gridSpan w:val="2"/>
          </w:tcPr>
          <w:p w14:paraId="4DFDD3A4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Titulaire</w:t>
            </w:r>
          </w:p>
        </w:tc>
        <w:tc>
          <w:tcPr>
            <w:tcW w:w="4806" w:type="dxa"/>
            <w:gridSpan w:val="2"/>
          </w:tcPr>
          <w:p w14:paraId="1DAD08E1" w14:textId="77777777" w:rsidR="00A05092" w:rsidRPr="005143A3" w:rsidRDefault="00A05092" w:rsidP="00A05092">
            <w:pPr>
              <w:pStyle w:val="saisieClientHead"/>
              <w:jc w:val="center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 w:rsidRPr="005143A3">
              <w:rPr>
                <w:rFonts w:ascii="Calibri" w:eastAsia="Calibri" w:hAnsi="Calibri" w:cs="Calibri"/>
                <w:b/>
                <w:color w:val="000000"/>
                <w:lang w:val="fr-FR"/>
              </w:rPr>
              <w:t>Suppléant</w:t>
            </w:r>
          </w:p>
        </w:tc>
      </w:tr>
      <w:tr w:rsidR="00A05092" w14:paraId="51C842EA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6745E0B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82" w:type="dxa"/>
            <w:vAlign w:val="center"/>
          </w:tcPr>
          <w:p w14:paraId="7ECAFA7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4BF7783A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6FCC308B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2669" w:type="dxa"/>
            <w:vAlign w:val="center"/>
          </w:tcPr>
          <w:p w14:paraId="076F3EC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26EDB02B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ABBF70F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82" w:type="dxa"/>
            <w:vAlign w:val="center"/>
          </w:tcPr>
          <w:p w14:paraId="6801AB13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30CF3B0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2ED5D1C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2669" w:type="dxa"/>
            <w:vAlign w:val="center"/>
          </w:tcPr>
          <w:p w14:paraId="2719E18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8461CF" w14:textId="77777777" w:rsidTr="00A05092">
        <w:tc>
          <w:tcPr>
            <w:tcW w:w="2122" w:type="dxa"/>
            <w:shd w:val="clear" w:color="auto" w:fill="DBE5F1" w:themeFill="accent1" w:themeFillTint="33"/>
            <w:vAlign w:val="center"/>
          </w:tcPr>
          <w:p w14:paraId="078C16F9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82" w:type="dxa"/>
            <w:vAlign w:val="center"/>
          </w:tcPr>
          <w:p w14:paraId="245A0E86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2DEBE9C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4E740228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2669" w:type="dxa"/>
            <w:vAlign w:val="center"/>
          </w:tcPr>
          <w:p w14:paraId="53839F55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A05092" w14:paraId="7B400AA1" w14:textId="77777777" w:rsidTr="00A05092">
        <w:trPr>
          <w:trHeight w:val="70"/>
        </w:trPr>
        <w:tc>
          <w:tcPr>
            <w:tcW w:w="2122" w:type="dxa"/>
            <w:shd w:val="clear" w:color="auto" w:fill="DBE5F1" w:themeFill="accent1" w:themeFillTint="33"/>
            <w:vAlign w:val="center"/>
          </w:tcPr>
          <w:p w14:paraId="20A92B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82" w:type="dxa"/>
            <w:vAlign w:val="center"/>
          </w:tcPr>
          <w:p w14:paraId="14F882B0" w14:textId="77777777" w:rsidR="00A05092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1CBA51D6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  <w:tc>
          <w:tcPr>
            <w:tcW w:w="2137" w:type="dxa"/>
            <w:shd w:val="clear" w:color="auto" w:fill="DBE5F1" w:themeFill="accent1" w:themeFillTint="33"/>
            <w:vAlign w:val="center"/>
          </w:tcPr>
          <w:p w14:paraId="32E2458D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2669" w:type="dxa"/>
            <w:vAlign w:val="center"/>
          </w:tcPr>
          <w:p w14:paraId="2D92FEA7" w14:textId="77777777" w:rsidR="00A05092" w:rsidRPr="005143A3" w:rsidRDefault="00A05092" w:rsidP="00A05092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62E4CB01" w14:textId="77777777" w:rsidR="00A05092" w:rsidRDefault="00A05092" w:rsidP="00A05092">
      <w:pPr>
        <w:rPr>
          <w:lang w:val="fr-FR"/>
        </w:rPr>
      </w:pPr>
    </w:p>
    <w:p w14:paraId="7E4CE3C4" w14:textId="369576D4" w:rsidR="00A05092" w:rsidRPr="005143A3" w:rsidRDefault="00A05092" w:rsidP="00A05092">
      <w:pPr>
        <w:pStyle w:val="ParagrapheIndent1"/>
        <w:jc w:val="both"/>
        <w:rPr>
          <w:color w:val="000000"/>
          <w:lang w:val="fr-FR"/>
        </w:rPr>
      </w:pPr>
      <w:r w:rsidRPr="005143A3">
        <w:rPr>
          <w:i/>
          <w:color w:val="000000"/>
          <w:lang w:val="fr-FR"/>
        </w:rPr>
        <w:t>Cf.</w:t>
      </w:r>
      <w:r w:rsidRPr="005143A3">
        <w:rPr>
          <w:color w:val="000000"/>
          <w:lang w:val="fr-FR"/>
        </w:rPr>
        <w:t xml:space="preserve"> article 3 du cahier des clauses </w:t>
      </w:r>
      <w:r>
        <w:rPr>
          <w:color w:val="000000"/>
          <w:lang w:val="fr-FR"/>
        </w:rPr>
        <w:t xml:space="preserve">administratives </w:t>
      </w:r>
      <w:r w:rsidRPr="005143A3">
        <w:rPr>
          <w:color w:val="000000"/>
          <w:lang w:val="fr-FR"/>
        </w:rPr>
        <w:t>particulières (CC</w:t>
      </w:r>
      <w:r>
        <w:rPr>
          <w:color w:val="000000"/>
          <w:lang w:val="fr-FR"/>
        </w:rPr>
        <w:t>A</w:t>
      </w:r>
      <w:r w:rsidRPr="005143A3">
        <w:rPr>
          <w:color w:val="000000"/>
          <w:lang w:val="fr-FR"/>
        </w:rPr>
        <w:t>P).</w:t>
      </w:r>
    </w:p>
    <w:p w14:paraId="5C14CF39" w14:textId="55FAD35D" w:rsidR="00A05092" w:rsidRDefault="00A05092" w:rsidP="00A05092">
      <w:pPr>
        <w:rPr>
          <w:lang w:val="fr-FR"/>
        </w:rPr>
      </w:pPr>
    </w:p>
    <w:p w14:paraId="128B87C8" w14:textId="77777777" w:rsidR="00A05092" w:rsidRPr="00A05092" w:rsidRDefault="00A05092" w:rsidP="00A05092">
      <w:pPr>
        <w:rPr>
          <w:lang w:val="fr-FR"/>
        </w:rPr>
      </w:pP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Pr="008C517E" w:rsidRDefault="00FF64DA" w:rsidP="00FF64DA">
      <w:pPr>
        <w:rPr>
          <w:sz w:val="22"/>
          <w:highlight w:val="yellow"/>
          <w:lang w:val="fr-FR"/>
        </w:rPr>
      </w:pPr>
    </w:p>
    <w:p w14:paraId="640FD234" w14:textId="3977E248" w:rsid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>
        <w:rPr>
          <w:rFonts w:ascii="Calibri" w:eastAsia="Calibri" w:hAnsi="Calibri" w:cs="Calibri"/>
          <w:b/>
          <w:color w:val="000000"/>
          <w:sz w:val="20"/>
          <w:lang w:val="fr-FR"/>
        </w:rPr>
        <w:t xml:space="preserve">AOO – 20250097001000 –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PRESTATIONS DE TRANSPORT D’ECHANTILLONS BIOLOGIQUES, PHARMACEUTIQUES ET DE PRODUITS SANGUINS LABILES POUR LES HOPITAUX HAINAUT-CAMBRESIS ET LE GCS SHAB</w:t>
      </w:r>
    </w:p>
    <w:p w14:paraId="4730BB13" w14:textId="77777777" w:rsidR="00A05092" w:rsidRPr="008C517E" w:rsidRDefault="00A05092" w:rsidP="00A05092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8CE53D8" w:rsidR="00FF64DA" w:rsidRDefault="008C517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3AA8">
        <w:rPr>
          <w:sz w:val="20"/>
          <w:szCs w:val="20"/>
          <w:lang w:val="fr-FR"/>
        </w:rPr>
        <w:instrText xml:space="preserve"> FORMCHECKBOX </w:instrText>
      </w:r>
      <w:r w:rsidR="00976D39">
        <w:rPr>
          <w:sz w:val="20"/>
          <w:szCs w:val="20"/>
        </w:rPr>
      </w:r>
      <w:r w:rsidR="00976D3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2E04371D" w:rsidR="004B07C4" w:rsidRDefault="008C517E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76D39">
        <w:rPr>
          <w:rFonts w:asciiTheme="minorHAnsi" w:hAnsiTheme="minorHAnsi" w:cstheme="minorHAnsi"/>
          <w:sz w:val="22"/>
          <w:szCs w:val="22"/>
        </w:rPr>
      </w:r>
      <w:r w:rsidR="00976D3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F35B1" w:rsidRPr="004B07C4">
        <w:rPr>
          <w:rFonts w:asciiTheme="minorHAnsi" w:hAnsiTheme="minorHAnsi" w:cstheme="minorHAnsi"/>
          <w:szCs w:val="22"/>
        </w:rPr>
        <w:t>………</w:t>
      </w:r>
      <w:r w:rsidRPr="008C517E">
        <w:rPr>
          <w:rFonts w:asciiTheme="minorHAnsi" w:hAnsiTheme="minorHAnsi" w:cstheme="minorHAnsi"/>
          <w:b/>
          <w:szCs w:val="22"/>
        </w:rPr>
        <w:t>1</w:t>
      </w:r>
      <w:r w:rsidR="002F35B1"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2F386EB3" w:rsidR="00DE1091" w:rsidRPr="008C517E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10"/>
          <w:szCs w:val="22"/>
        </w:rPr>
      </w:pPr>
    </w:p>
    <w:p w14:paraId="22FB9BFA" w14:textId="1CD23439" w:rsidR="008C517E" w:rsidRDefault="00A05092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  <w:bookmarkStart w:id="8" w:name="_GoBack"/>
      <w:bookmarkEnd w:id="8"/>
      <w:r w:rsidRPr="00A05092">
        <w:rPr>
          <w:rFonts w:asciiTheme="minorHAnsi" w:hAnsiTheme="minorHAnsi" w:cstheme="minorHAnsi"/>
          <w:b/>
          <w:i/>
          <w:szCs w:val="22"/>
        </w:rPr>
        <w:t>Tournées régulières : Prestation de transport d’échantillons biologiques pour le GCS SHAB et de produits sanguins labiles pour le Centre hospitalier de Denain</w:t>
      </w:r>
    </w:p>
    <w:p w14:paraId="2D2A7EC0" w14:textId="77777777" w:rsidR="00A05092" w:rsidRPr="008C517E" w:rsidRDefault="00A05092" w:rsidP="008C517E">
      <w:pPr>
        <w:pStyle w:val="fcasegauche"/>
        <w:tabs>
          <w:tab w:val="left" w:pos="851"/>
        </w:tabs>
        <w:spacing w:after="0"/>
        <w:ind w:left="1440" w:firstLine="0"/>
        <w:rPr>
          <w:rFonts w:asciiTheme="minorHAnsi" w:hAnsiTheme="minorHAnsi" w:cstheme="minorHAnsi"/>
          <w:b/>
          <w:i/>
          <w:szCs w:val="22"/>
        </w:rPr>
      </w:pPr>
    </w:p>
    <w:p w14:paraId="76EEF904" w14:textId="2C6BA73B" w:rsidR="00FF64DA" w:rsidRPr="004B07C4" w:rsidRDefault="008C517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76D39">
        <w:rPr>
          <w:rFonts w:asciiTheme="minorHAnsi" w:hAnsiTheme="minorHAnsi" w:cstheme="minorHAnsi"/>
          <w:sz w:val="22"/>
          <w:szCs w:val="22"/>
        </w:rPr>
      </w:r>
      <w:r w:rsidR="00976D3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976D39">
        <w:rPr>
          <w:rFonts w:asciiTheme="minorHAnsi" w:hAnsiTheme="minorHAnsi" w:cstheme="minorHAnsi"/>
          <w:szCs w:val="22"/>
        </w:rPr>
      </w:r>
      <w:r w:rsidR="00976D39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976D39">
        <w:rPr>
          <w:rFonts w:asciiTheme="minorHAnsi" w:hAnsiTheme="minorHAnsi" w:cstheme="minorHAnsi"/>
          <w:szCs w:val="22"/>
        </w:rPr>
      </w:r>
      <w:r w:rsidR="00976D39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07E2E773" w14:textId="77777777" w:rsidR="008C517E" w:rsidRDefault="008C517E" w:rsidP="008C517E">
      <w:pPr>
        <w:pStyle w:val="ParagrapheIndent2"/>
        <w:jc w:val="both"/>
        <w:rPr>
          <w:color w:val="000000"/>
          <w:lang w:val="fr-FR"/>
        </w:rPr>
      </w:pPr>
      <w:bookmarkStart w:id="13" w:name="ArtL1_AE-3-A5"/>
      <w:bookmarkStart w:id="14" w:name="_Toc256000006"/>
      <w:bookmarkEnd w:id="12"/>
      <w:bookmarkEnd w:id="13"/>
      <w:r>
        <w:rPr>
          <w:color w:val="000000"/>
          <w:lang w:val="fr-FR"/>
        </w:rPr>
        <w:t>La procédure de passation utilisée est : l’</w:t>
      </w:r>
      <w:r w:rsidRPr="00A05092">
        <w:rPr>
          <w:b/>
          <w:color w:val="000000"/>
          <w:lang w:val="fr-FR"/>
        </w:rPr>
        <w:t>appel d’offres ouvert</w:t>
      </w:r>
      <w:r>
        <w:rPr>
          <w:color w:val="000000"/>
          <w:lang w:val="fr-FR"/>
        </w:rPr>
        <w:t>. 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2A9ABD58" w14:textId="77777777" w:rsidR="008C517E" w:rsidRDefault="008C517E" w:rsidP="008C517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Il s’agit d’un </w:t>
      </w:r>
      <w:r w:rsidRPr="00A05092">
        <w:rPr>
          <w:rFonts w:ascii="Calibri" w:eastAsia="Calibri" w:hAnsi="Calibri" w:cs="Calibri"/>
          <w:b/>
          <w:color w:val="000000"/>
          <w:sz w:val="20"/>
          <w:lang w:val="fr-FR"/>
        </w:rPr>
        <w:t>accord-cadre sans montant minimum mais avec un montant maximum</w:t>
      </w:r>
      <w:r>
        <w:rPr>
          <w:rFonts w:ascii="Calibri" w:eastAsia="Calibri" w:hAnsi="Calibri" w:cs="Calibri"/>
          <w:color w:val="000000"/>
          <w:sz w:val="20"/>
          <w:lang w:val="fr-FR"/>
        </w:rPr>
        <w:t>, qui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B02A5C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2"/>
          <w:lang w:val="fr-FR"/>
        </w:rPr>
      </w:pPr>
    </w:p>
    <w:p w14:paraId="70B510E8" w14:textId="68179C00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6CC89CFD" w14:textId="5AB38F14" w:rsidR="00A05092" w:rsidRPr="00B02A5C" w:rsidRDefault="00A05092" w:rsidP="00A05092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A05092" w:rsidRPr="00976D39" w14:paraId="644856DD" w14:textId="77777777" w:rsidTr="00A0509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2487F" w14:textId="58C6834B" w:rsid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43C40" w14:textId="41E7E7F8" w:rsidR="00A05092" w:rsidRPr="00A05092" w:rsidRDefault="00A05092" w:rsidP="00A05092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A05092" w:rsidRPr="00F9549E" w14:paraId="1D58E4A1" w14:textId="77777777" w:rsidTr="00A05092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9408A" w14:textId="77777777" w:rsid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01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DC953" w14:textId="77777777" w:rsidR="00A05092" w:rsidRP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2026 : 1 000 000 € HT</w:t>
            </w:r>
          </w:p>
          <w:p w14:paraId="17D12ACE" w14:textId="77777777" w:rsidR="00A05092" w:rsidRP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2027 : 600 000 € HT</w:t>
            </w:r>
          </w:p>
          <w:p w14:paraId="4E63D669" w14:textId="77777777" w:rsidR="00A05092" w:rsidRPr="00A05092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2028 : 400 000 € HT</w:t>
            </w:r>
          </w:p>
          <w:p w14:paraId="67254F1C" w14:textId="77777777" w:rsidR="00A05092" w:rsidRPr="00F9549E" w:rsidRDefault="00A05092" w:rsidP="00A05092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 w:rsidRPr="00F9549E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F9549E">
              <w:rPr>
                <w:rFonts w:ascii="Calibri" w:eastAsia="Calibri" w:hAnsi="Calibri" w:cs="Calibri"/>
                <w:color w:val="000000"/>
                <w:sz w:val="20"/>
              </w:rPr>
              <w:t xml:space="preserve"> 2029 : 400 000 € HT</w:t>
            </w:r>
          </w:p>
        </w:tc>
      </w:tr>
    </w:tbl>
    <w:p w14:paraId="096A4BB4" w14:textId="62217F9E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49CBF3DE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5092" w:rsidRPr="00976D39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28EE239D" w14:textId="77777777" w:rsidR="00B02A5C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="00A0509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5092" w:rsidRPr="00A05092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="00A05092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="00B02A5C">
        <w:rPr>
          <w:rFonts w:asciiTheme="minorHAnsi" w:hAnsiTheme="minorHAnsi" w:cstheme="minorHAnsi"/>
          <w:sz w:val="20"/>
          <w:szCs w:val="20"/>
          <w:lang w:val="fr-FR"/>
        </w:rPr>
        <w:t>notification (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 xml:space="preserve">à compter du </w:t>
      </w:r>
      <w:r w:rsidR="00B02A5C" w:rsidRPr="00B02A5C">
        <w:rPr>
          <w:rFonts w:asciiTheme="minorHAnsi" w:hAnsiTheme="minorHAnsi" w:cstheme="minorHAnsi"/>
          <w:b/>
          <w:sz w:val="20"/>
          <w:szCs w:val="20"/>
          <w:lang w:val="fr-FR"/>
        </w:rPr>
        <w:t>02/02/2026 à 07:0</w:t>
      </w:r>
      <w:r w:rsidR="00B02A5C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="00B02A5C" w:rsidRPr="00B02A5C">
        <w:rPr>
          <w:rFonts w:asciiTheme="minorHAnsi" w:hAnsiTheme="minorHAnsi" w:cstheme="minorHAnsi"/>
          <w:sz w:val="20"/>
          <w:szCs w:val="20"/>
          <w:lang w:val="fr-FR"/>
        </w:rPr>
        <w:t>).</w:t>
      </w:r>
    </w:p>
    <w:p w14:paraId="79DF0E68" w14:textId="77777777" w:rsidR="00B02A5C" w:rsidRPr="00177160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sz w:val="4"/>
          <w:szCs w:val="20"/>
          <w:lang w:val="fr-FR"/>
        </w:rPr>
      </w:pPr>
    </w:p>
    <w:p w14:paraId="49E0C4A8" w14:textId="2434679C" w:rsidR="00ED1ECB" w:rsidRPr="00B02A5C" w:rsidRDefault="00B02A5C" w:rsidP="00B02A5C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 w:rsidRPr="00B02A5C">
        <w:rPr>
          <w:rFonts w:asciiTheme="minorHAnsi" w:hAnsiTheme="minorHAnsi" w:cstheme="minorHAnsi"/>
          <w:i/>
          <w:sz w:val="18"/>
          <w:szCs w:val="20"/>
          <w:lang w:val="fr-FR"/>
        </w:rPr>
        <w:t>* Ou à compter de la date de notification du marché au titulaire, si celle-ci est postérieure.</w:t>
      </w: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lastRenderedPageBreak/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976D39">
        <w:rPr>
          <w:rFonts w:asciiTheme="minorHAnsi" w:hAnsiTheme="minorHAnsi" w:cstheme="minorHAnsi"/>
        </w:rPr>
      </w:r>
      <w:r w:rsidR="00976D39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976D39">
        <w:rPr>
          <w:rFonts w:asciiTheme="minorHAnsi" w:hAnsiTheme="minorHAnsi" w:cstheme="minorHAnsi"/>
        </w:rPr>
      </w:r>
      <w:r w:rsidR="00976D39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Pr="00177160" w:rsidRDefault="00EC475E">
      <w:pPr>
        <w:rPr>
          <w:sz w:val="8"/>
          <w:lang w:val="fr-FR"/>
        </w:rPr>
      </w:pPr>
    </w:p>
    <w:p w14:paraId="1DF7F8AB" w14:textId="59F8F626" w:rsidR="00ED1ECB" w:rsidRPr="00177160" w:rsidRDefault="00177160" w:rsidP="00177160">
      <w:pPr>
        <w:tabs>
          <w:tab w:val="left" w:pos="851"/>
        </w:tabs>
        <w:jc w:val="both"/>
        <w:rPr>
          <w:rFonts w:asciiTheme="minorHAnsi" w:hAnsiTheme="minorHAnsi" w:cstheme="minorHAnsi"/>
          <w:i/>
          <w:sz w:val="18"/>
          <w:szCs w:val="20"/>
          <w:lang w:val="fr-FR"/>
        </w:rPr>
      </w:pPr>
      <w:r>
        <w:rPr>
          <w:rFonts w:asciiTheme="minorHAnsi" w:hAnsiTheme="minorHAnsi" w:cstheme="minorHAnsi"/>
          <w:i/>
          <w:sz w:val="18"/>
          <w:szCs w:val="20"/>
          <w:lang w:val="fr-FR"/>
        </w:rPr>
        <w:t xml:space="preserve">* 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 xml:space="preserve">Terme de l’accord-cadre : </w:t>
      </w:r>
      <w:r w:rsidRPr="00177160">
        <w:rPr>
          <w:rFonts w:asciiTheme="minorHAnsi" w:hAnsiTheme="minorHAnsi" w:cstheme="minorHAnsi"/>
          <w:b/>
          <w:i/>
          <w:sz w:val="18"/>
          <w:szCs w:val="20"/>
          <w:lang w:val="fr-FR"/>
        </w:rPr>
        <w:t>01/02/2030</w:t>
      </w:r>
      <w:r w:rsidRPr="00177160">
        <w:rPr>
          <w:rFonts w:asciiTheme="minorHAnsi" w:hAnsiTheme="minorHAnsi" w:cstheme="minorHAnsi"/>
          <w:i/>
          <w:sz w:val="18"/>
          <w:szCs w:val="20"/>
          <w:lang w:val="fr-FR"/>
        </w:rPr>
        <w:t>.</w:t>
      </w:r>
    </w:p>
    <w:p w14:paraId="7ECDC541" w14:textId="18D961F7" w:rsidR="008C517E" w:rsidRDefault="008C517E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Pr="00177160" w:rsidRDefault="00216352" w:rsidP="008C5F46">
      <w:pPr>
        <w:pStyle w:val="ParagrapheIndent1"/>
        <w:jc w:val="both"/>
        <w:rPr>
          <w:color w:val="000000"/>
          <w:sz w:val="16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Pr="00177160" w:rsidRDefault="006B51FC" w:rsidP="008C5F46">
      <w:pPr>
        <w:pStyle w:val="ParagrapheIndent1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01933500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976D39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76D39">
              <w:rPr>
                <w:rFonts w:asciiTheme="minorHAnsi" w:hAnsiTheme="minorHAnsi" w:cstheme="minorHAnsi"/>
                <w:sz w:val="20"/>
                <w:szCs w:val="20"/>
              </w:rPr>
            </w:r>
            <w:r w:rsidR="00976D3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976D39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76D39">
              <w:rPr>
                <w:rFonts w:asciiTheme="minorHAnsi" w:hAnsiTheme="minorHAnsi" w:cstheme="minorHAnsi"/>
                <w:sz w:val="20"/>
                <w:szCs w:val="20"/>
              </w:rPr>
            </w:r>
            <w:r w:rsidR="00976D3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976D39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177160" w:rsidRDefault="00EC475E" w:rsidP="00EC475E">
      <w:pPr>
        <w:rPr>
          <w:sz w:val="22"/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Pr="00177160" w:rsidRDefault="002C399A" w:rsidP="008C5F46">
      <w:pPr>
        <w:rPr>
          <w:sz w:val="22"/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Pr="00177160" w:rsidRDefault="002E4594" w:rsidP="002E4594">
      <w:pPr>
        <w:rPr>
          <w:sz w:val="20"/>
          <w:lang w:val="fr-FR"/>
        </w:rPr>
      </w:pPr>
    </w:p>
    <w:p w14:paraId="33B5657D" w14:textId="4C51432A" w:rsidR="00713C3C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648A72E1" w14:textId="77777777" w:rsidR="00177160" w:rsidRPr="00177160" w:rsidRDefault="00177160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18"/>
          <w:szCs w:val="20"/>
          <w:lang w:val="fr-FR"/>
        </w:rPr>
      </w:pPr>
    </w:p>
    <w:p w14:paraId="0B8EA362" w14:textId="77589895" w:rsidR="002E4594" w:rsidRP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3D3F7117" w14:textId="77777777" w:rsidR="00177160" w:rsidRPr="00177160" w:rsidRDefault="00177160" w:rsidP="00B2121A">
      <w:pPr>
        <w:pStyle w:val="ParagrapheIndent1"/>
        <w:jc w:val="both"/>
        <w:rPr>
          <w:b/>
          <w:color w:val="000000"/>
          <w:lang w:val="fr-FR"/>
        </w:rPr>
      </w:pPr>
    </w:p>
    <w:p w14:paraId="135FCD15" w14:textId="350FE135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6D3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6D3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6D3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6D39">
        <w:rPr>
          <w:rFonts w:asciiTheme="minorHAnsi" w:hAnsiTheme="minorHAnsi" w:cstheme="minorHAnsi"/>
          <w:sz w:val="20"/>
          <w:szCs w:val="20"/>
        </w:rPr>
      </w:r>
      <w:r w:rsidR="00976D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2BD672F" w14:textId="77777777" w:rsidR="00177160" w:rsidRDefault="00177160" w:rsidP="00177160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</w:p>
    <w:p w14:paraId="372C1B64" w14:textId="77777777" w:rsidR="00177160" w:rsidRPr="00B02A5C" w:rsidRDefault="00177160" w:rsidP="00177160">
      <w:pPr>
        <w:rPr>
          <w:sz w:val="1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4218"/>
      </w:tblGrid>
      <w:tr w:rsidR="00177160" w:rsidRPr="00976D39" w14:paraId="59D27554" w14:textId="77777777" w:rsidTr="00B064F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39057" w14:textId="77777777" w:rsidR="00177160" w:rsidRDefault="00177160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Lot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52F40" w14:textId="77777777" w:rsidR="00177160" w:rsidRPr="00A05092" w:rsidRDefault="00177160" w:rsidP="00B064F9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maximum par période d’exécution</w:t>
            </w:r>
          </w:p>
        </w:tc>
      </w:tr>
      <w:tr w:rsidR="00177160" w:rsidRPr="00F9549E" w14:paraId="27F909D4" w14:textId="77777777" w:rsidTr="00B064F9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BF180" w14:textId="77777777" w:rsidR="00177160" w:rsidRDefault="00177160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01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CC178" w14:textId="77777777" w:rsidR="00177160" w:rsidRPr="00A05092" w:rsidRDefault="00177160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2026 : 1 000 000 € HT</w:t>
            </w:r>
          </w:p>
          <w:p w14:paraId="77B7101A" w14:textId="77777777" w:rsidR="00177160" w:rsidRPr="00A05092" w:rsidRDefault="00177160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2027 : 600 000 € HT</w:t>
            </w:r>
          </w:p>
          <w:p w14:paraId="44F1AADC" w14:textId="77777777" w:rsidR="00177160" w:rsidRPr="00A05092" w:rsidRDefault="00177160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A05092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Année 2028 : 400 000 € HT</w:t>
            </w:r>
          </w:p>
          <w:p w14:paraId="063485AE" w14:textId="77777777" w:rsidR="00177160" w:rsidRPr="00F9549E" w:rsidRDefault="00177160" w:rsidP="00B064F9">
            <w:pPr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 w:rsidRPr="00F9549E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F9549E">
              <w:rPr>
                <w:rFonts w:ascii="Calibri" w:eastAsia="Calibri" w:hAnsi="Calibri" w:cs="Calibri"/>
                <w:color w:val="000000"/>
                <w:sz w:val="20"/>
              </w:rPr>
              <w:t xml:space="preserve"> 2029 : 400 000 € HT</w:t>
            </w:r>
          </w:p>
        </w:tc>
      </w:tr>
    </w:tbl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3AD66C00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177160">
        <w:rPr>
          <w:b/>
          <w:color w:val="000000"/>
          <w:lang w:val="fr-FR"/>
        </w:rPr>
        <w:t>Nicolas SALVI</w:t>
      </w:r>
    </w:p>
    <w:p w14:paraId="5E7C7D44" w14:textId="7892E1C2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177160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50594EB2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A05092" w:rsidRDefault="00A05092">
      <w:r>
        <w:separator/>
      </w:r>
    </w:p>
  </w:endnote>
  <w:endnote w:type="continuationSeparator" w:id="0">
    <w:p w14:paraId="088D25E0" w14:textId="77777777" w:rsidR="00A05092" w:rsidRDefault="00A0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5092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05092" w:rsidRDefault="00A0509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7586658" w:rsidR="00A05092" w:rsidRDefault="00A0509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76D3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76D3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A05092" w:rsidRDefault="00A05092">
      <w:r>
        <w:separator/>
      </w:r>
    </w:p>
  </w:footnote>
  <w:footnote w:type="continuationSeparator" w:id="0">
    <w:p w14:paraId="2FC04F3E" w14:textId="77777777" w:rsidR="00A05092" w:rsidRDefault="00A0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424D"/>
    <w:multiLevelType w:val="hybridMultilevel"/>
    <w:tmpl w:val="6778F0D2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7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7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5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77160"/>
    <w:rsid w:val="001B3465"/>
    <w:rsid w:val="00216352"/>
    <w:rsid w:val="00277002"/>
    <w:rsid w:val="00277B01"/>
    <w:rsid w:val="002A218E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17E"/>
    <w:rsid w:val="008C5F46"/>
    <w:rsid w:val="008F2397"/>
    <w:rsid w:val="009312D9"/>
    <w:rsid w:val="00934322"/>
    <w:rsid w:val="00950CB0"/>
    <w:rsid w:val="00966A45"/>
    <w:rsid w:val="00976D39"/>
    <w:rsid w:val="009A5651"/>
    <w:rsid w:val="009E1558"/>
    <w:rsid w:val="00A05092"/>
    <w:rsid w:val="00A21BCB"/>
    <w:rsid w:val="00A220E9"/>
    <w:rsid w:val="00A42778"/>
    <w:rsid w:val="00B02A5C"/>
    <w:rsid w:val="00B2121A"/>
    <w:rsid w:val="00B31653"/>
    <w:rsid w:val="00B47DEB"/>
    <w:rsid w:val="00BF3AA8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0509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24F67-0FFC-44A0-AD44-80FD1F2A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1537</Words>
  <Characters>9863</Characters>
  <Application>Microsoft Office Word</Application>
  <DocSecurity>0</DocSecurity>
  <Lines>82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12</cp:revision>
  <dcterms:created xsi:type="dcterms:W3CDTF">2024-10-22T16:07:00Z</dcterms:created>
  <dcterms:modified xsi:type="dcterms:W3CDTF">2025-10-06T12:13:00Z</dcterms:modified>
</cp:coreProperties>
</file>